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DF3838" w14:textId="6D93779F" w:rsidR="002C149B" w:rsidRPr="000B7064" w:rsidRDefault="002C149B" w:rsidP="00625D2F">
      <w:pPr>
        <w:pBdr>
          <w:bottom w:val="single" w:sz="4" w:space="1" w:color="auto"/>
        </w:pBdr>
        <w:spacing w:line="240" w:lineRule="auto"/>
        <w:jc w:val="center"/>
        <w:rPr>
          <w:rFonts w:asciiTheme="minorHAnsi" w:hAnsiTheme="minorHAnsi" w:cstheme="minorHAnsi"/>
          <w:i/>
          <w:iCs/>
          <w:color w:val="000000" w:themeColor="dark1"/>
          <w:sz w:val="22"/>
          <w:szCs w:val="22"/>
        </w:rPr>
      </w:pPr>
    </w:p>
    <w:p w14:paraId="544C3BB5" w14:textId="493DBF77" w:rsidR="002C149B" w:rsidRPr="00652605" w:rsidRDefault="000B7064" w:rsidP="000B7064">
      <w:pPr>
        <w:spacing w:line="240" w:lineRule="auto"/>
        <w:jc w:val="center"/>
        <w:rPr>
          <w:rFonts w:ascii="Lato" w:hAnsi="Lato" w:cstheme="minorHAnsi"/>
          <w:color w:val="000000" w:themeColor="dark1"/>
        </w:rPr>
      </w:pPr>
      <w:r w:rsidRPr="00652605">
        <w:rPr>
          <w:rFonts w:ascii="Lato" w:hAnsi="Lato" w:cstheme="minorHAnsi"/>
          <w:b/>
          <w:bCs/>
          <w:color w:val="000000" w:themeColor="dark1"/>
          <w:sz w:val="22"/>
          <w:szCs w:val="22"/>
        </w:rPr>
        <w:t>Załącznik nr 8</w:t>
      </w:r>
      <w:r w:rsidRPr="00652605">
        <w:rPr>
          <w:rFonts w:ascii="Lato" w:hAnsi="Lato" w:cstheme="minorHAnsi"/>
          <w:color w:val="000000" w:themeColor="dark1"/>
          <w:sz w:val="22"/>
          <w:szCs w:val="22"/>
        </w:rPr>
        <w:t xml:space="preserve"> do Regulaminu Pracy Komisji Oceny Projektów oraz Procedury Oceny Projektów wybieranych w sposób konkurencyjny i niekonkurencyjny współfinansowanych </w:t>
      </w:r>
      <w:r w:rsidRPr="00652605">
        <w:rPr>
          <w:rFonts w:ascii="Lato" w:hAnsi="Lato" w:cstheme="minorHAnsi"/>
          <w:color w:val="000000" w:themeColor="dark1"/>
          <w:sz w:val="22"/>
          <w:szCs w:val="22"/>
        </w:rPr>
        <w:br/>
        <w:t>z Europejskiego Funduszu Społecznego Plus (EFS+) w ramach programu regionalnego Fundusze Europejskie dla Świętokrzyskiego 2021-2027</w:t>
      </w:r>
      <w:r w:rsidRPr="00652605">
        <w:rPr>
          <w:rFonts w:ascii="Lato" w:hAnsi="Lato" w:cstheme="minorHAnsi"/>
          <w:color w:val="000000" w:themeColor="dark1"/>
          <w:sz w:val="22"/>
          <w:szCs w:val="22"/>
        </w:rPr>
        <w:br/>
      </w:r>
      <w:r w:rsidRPr="00652605">
        <w:rPr>
          <w:rFonts w:ascii="Lato" w:hAnsi="Lato" w:cstheme="minorHAnsi"/>
          <w:i/>
          <w:iCs/>
          <w:color w:val="000000" w:themeColor="dark1"/>
          <w:sz w:val="22"/>
          <w:szCs w:val="22"/>
        </w:rPr>
        <w:t xml:space="preserve"> Wzór Protokołu zgodności/niezgodności projektu w zakresie spełnienia warunków postawionych przez oceniających lub Przewodniczącego KOP</w:t>
      </w:r>
    </w:p>
    <w:p w14:paraId="0555F3B5" w14:textId="77777777" w:rsidR="000B7064" w:rsidRPr="00652605" w:rsidRDefault="000B7064" w:rsidP="002C149B">
      <w:pPr>
        <w:jc w:val="center"/>
        <w:rPr>
          <w:rFonts w:ascii="Lato" w:hAnsi="Lato" w:cstheme="minorHAnsi"/>
          <w:color w:val="000000" w:themeColor="dark1"/>
          <w:sz w:val="32"/>
          <w:szCs w:val="32"/>
        </w:rPr>
      </w:pPr>
    </w:p>
    <w:p w14:paraId="441C0908" w14:textId="6C4DF251" w:rsidR="002C149B" w:rsidRPr="00BA761D" w:rsidRDefault="002C149B" w:rsidP="00652605">
      <w:pPr>
        <w:spacing w:line="276" w:lineRule="auto"/>
        <w:jc w:val="center"/>
        <w:rPr>
          <w:rFonts w:ascii="Lato" w:hAnsi="Lato" w:cstheme="minorHAnsi"/>
          <w:color w:val="000000" w:themeColor="dark1"/>
          <w:sz w:val="28"/>
          <w:szCs w:val="28"/>
          <w:u w:val="single"/>
        </w:rPr>
      </w:pPr>
      <w:r w:rsidRPr="00BA761D">
        <w:rPr>
          <w:rFonts w:ascii="Lato" w:hAnsi="Lato" w:cstheme="minorHAnsi"/>
          <w:color w:val="000000" w:themeColor="dark1"/>
          <w:sz w:val="28"/>
          <w:szCs w:val="28"/>
        </w:rPr>
        <w:t>Protokół</w:t>
      </w:r>
      <w:r w:rsidRPr="00BA761D">
        <w:rPr>
          <w:rFonts w:ascii="Lato" w:hAnsi="Lato" w:cstheme="minorHAnsi"/>
          <w:color w:val="000000" w:themeColor="dark1"/>
          <w:sz w:val="28"/>
          <w:szCs w:val="28"/>
        </w:rPr>
        <w:br/>
        <w:t>zgodności/niezgodności projektu w zakresie spełnienia warunków postawionych przez oceniających lub Przewodniczącego KOP</w:t>
      </w:r>
    </w:p>
    <w:p w14:paraId="618B181A" w14:textId="77777777" w:rsidR="00652605" w:rsidRPr="00652605" w:rsidRDefault="00652605" w:rsidP="002C149B">
      <w:pPr>
        <w:jc w:val="center"/>
        <w:rPr>
          <w:rFonts w:ascii="Lato" w:hAnsi="Lato" w:cstheme="minorHAnsi"/>
          <w:i/>
          <w:iCs/>
          <w:color w:val="000000" w:themeColor="dark1"/>
          <w:sz w:val="32"/>
          <w:szCs w:val="32"/>
        </w:rPr>
      </w:pPr>
    </w:p>
    <w:p w14:paraId="0293423D" w14:textId="77777777" w:rsidR="002C149B" w:rsidRPr="00652605" w:rsidRDefault="002C149B" w:rsidP="002C149B">
      <w:pPr>
        <w:tabs>
          <w:tab w:val="left" w:leader="dot" w:pos="5954"/>
        </w:tabs>
        <w:rPr>
          <w:rFonts w:ascii="Lato" w:hAnsi="Lato" w:cstheme="minorHAnsi"/>
        </w:rPr>
      </w:pPr>
      <w:r w:rsidRPr="00652605">
        <w:rPr>
          <w:rFonts w:ascii="Lato" w:hAnsi="Lato" w:cstheme="minorHAnsi"/>
          <w:color w:val="000000"/>
        </w:rPr>
        <w:t>Dotyczy projektu nr:</w:t>
      </w:r>
      <w:r w:rsidRPr="00652605">
        <w:rPr>
          <w:rFonts w:ascii="Lato" w:hAnsi="Lato" w:cstheme="minorHAnsi"/>
          <w:color w:val="000000"/>
        </w:rPr>
        <w:tab/>
      </w:r>
    </w:p>
    <w:p w14:paraId="6660D8D4" w14:textId="77777777" w:rsidR="002C149B" w:rsidRPr="00652605" w:rsidRDefault="002C149B" w:rsidP="002C149B">
      <w:pPr>
        <w:tabs>
          <w:tab w:val="left" w:leader="dot" w:pos="5954"/>
        </w:tabs>
        <w:rPr>
          <w:rFonts w:ascii="Lato" w:hAnsi="Lato" w:cstheme="minorHAnsi"/>
        </w:rPr>
      </w:pPr>
      <w:r w:rsidRPr="00652605">
        <w:rPr>
          <w:rFonts w:ascii="Lato" w:hAnsi="Lato" w:cstheme="minorHAnsi"/>
        </w:rPr>
        <w:t>Nabór:</w:t>
      </w:r>
      <w:r w:rsidRPr="00652605">
        <w:rPr>
          <w:rFonts w:ascii="Lato" w:hAnsi="Lato" w:cstheme="minorHAnsi"/>
        </w:rPr>
        <w:tab/>
      </w:r>
    </w:p>
    <w:p w14:paraId="2C6B1F7A" w14:textId="5C35EB78" w:rsidR="002C149B" w:rsidRPr="00652605" w:rsidRDefault="002C149B" w:rsidP="002C149B">
      <w:pPr>
        <w:rPr>
          <w:rFonts w:ascii="Lato" w:hAnsi="Lato" w:cstheme="minorHAnsi"/>
          <w:color w:val="000000"/>
        </w:rPr>
      </w:pPr>
      <w:r w:rsidRPr="00652605">
        <w:rPr>
          <w:rFonts w:ascii="Lato" w:hAnsi="Lato" w:cstheme="minorHAnsi"/>
          <w:color w:val="000000"/>
        </w:rPr>
        <w:t xml:space="preserve">Po zweryfikowaniu ww. poprawionego projektu złożonego w dniu .......... stwierdzam, iż jest on </w:t>
      </w:r>
      <w:r w:rsidRPr="00652605">
        <w:rPr>
          <w:rFonts w:ascii="Lato" w:hAnsi="Lato" w:cstheme="minorHAnsi"/>
          <w:b/>
          <w:bCs/>
          <w:color w:val="000000"/>
          <w:u w:val="single"/>
        </w:rPr>
        <w:t>zgodny/niezgodny</w:t>
      </w:r>
      <w:r w:rsidR="00DC64E2" w:rsidRPr="00652605">
        <w:rPr>
          <w:rFonts w:ascii="Lato" w:hAnsi="Lato" w:cstheme="minorHAnsi"/>
          <w:b/>
          <w:bCs/>
          <w:color w:val="000000"/>
          <w:u w:val="single"/>
        </w:rPr>
        <w:t>*</w:t>
      </w:r>
      <w:r w:rsidRPr="00652605">
        <w:rPr>
          <w:rFonts w:ascii="Lato" w:hAnsi="Lato" w:cstheme="minorHAnsi"/>
          <w:color w:val="000000"/>
        </w:rPr>
        <w:t xml:space="preserve"> z protokołem negocjacji/ustaleniami oceniających lub przewodniczącego KOP, w zakresie:</w:t>
      </w:r>
    </w:p>
    <w:p w14:paraId="24A3495D" w14:textId="77777777" w:rsidR="002C149B" w:rsidRPr="00652605" w:rsidRDefault="002C149B" w:rsidP="002C149B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Lato" w:hAnsi="Lato" w:cstheme="minorHAnsi"/>
          <w:color w:val="000000"/>
          <w:sz w:val="24"/>
          <w:szCs w:val="24"/>
        </w:rPr>
      </w:pPr>
      <w:r w:rsidRPr="00652605">
        <w:rPr>
          <w:rFonts w:ascii="Lato" w:hAnsi="Lato" w:cstheme="minorHAnsi"/>
          <w:color w:val="000000"/>
          <w:sz w:val="24"/>
          <w:szCs w:val="24"/>
        </w:rPr>
        <w:t>warunków dotyczących budżetu projektu</w:t>
      </w:r>
    </w:p>
    <w:p w14:paraId="2742378C" w14:textId="77777777" w:rsidR="002C149B" w:rsidRPr="00652605" w:rsidRDefault="002C149B" w:rsidP="002C149B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Lato" w:hAnsi="Lato" w:cstheme="minorHAnsi"/>
          <w:color w:val="000000"/>
          <w:sz w:val="24"/>
          <w:szCs w:val="24"/>
        </w:rPr>
      </w:pPr>
      <w:r w:rsidRPr="00652605">
        <w:rPr>
          <w:rFonts w:ascii="Lato" w:hAnsi="Lato" w:cstheme="minorHAnsi"/>
          <w:color w:val="000000"/>
          <w:sz w:val="24"/>
          <w:szCs w:val="24"/>
        </w:rPr>
        <w:t>warunków dotyczących zakresu formalnego i merytorycznego projektu w tym spełnienia kryteriów ocenianych</w:t>
      </w:r>
    </w:p>
    <w:tbl>
      <w:tblPr>
        <w:tblW w:w="906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63"/>
        <w:gridCol w:w="1472"/>
        <w:gridCol w:w="1924"/>
        <w:gridCol w:w="1909"/>
      </w:tblGrid>
      <w:tr w:rsidR="002C149B" w:rsidRPr="00652605" w14:paraId="3DF54646" w14:textId="77777777" w:rsidTr="000C0560">
        <w:trPr>
          <w:trHeight w:val="840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9C9A1" w14:textId="77777777" w:rsidR="002C149B" w:rsidRPr="00652605" w:rsidRDefault="002C149B" w:rsidP="00234F14">
            <w:pPr>
              <w:spacing w:line="276" w:lineRule="auto"/>
              <w:jc w:val="center"/>
              <w:rPr>
                <w:rFonts w:ascii="Lato" w:eastAsia="Times New Roman" w:hAnsi="Lato" w:cstheme="minorHAnsi"/>
                <w:color w:val="000000"/>
                <w:lang w:eastAsia="pl-PL"/>
              </w:rPr>
            </w:pPr>
            <w:r w:rsidRPr="00652605">
              <w:rPr>
                <w:rFonts w:ascii="Lato" w:eastAsia="Times New Roman" w:hAnsi="Lato" w:cstheme="minorHAnsi"/>
                <w:color w:val="000000"/>
                <w:lang w:eastAsia="pl-PL"/>
              </w:rPr>
              <w:t>Osoba dokonująca weryfikacji</w:t>
            </w:r>
          </w:p>
        </w:tc>
        <w:tc>
          <w:tcPr>
            <w:tcW w:w="5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9022D" w14:textId="77777777" w:rsidR="002C149B" w:rsidRPr="00652605" w:rsidRDefault="002C149B" w:rsidP="00234F14">
            <w:pPr>
              <w:spacing w:line="276" w:lineRule="auto"/>
              <w:jc w:val="center"/>
              <w:rPr>
                <w:rFonts w:ascii="Lato" w:eastAsia="Times New Roman" w:hAnsi="Lato" w:cstheme="minorHAnsi"/>
                <w:color w:val="000000"/>
                <w:lang w:eastAsia="pl-PL"/>
              </w:rPr>
            </w:pPr>
            <w:r w:rsidRPr="00652605">
              <w:rPr>
                <w:rFonts w:ascii="Lato" w:eastAsia="Times New Roman" w:hAnsi="Lato" w:cstheme="minorHAnsi"/>
                <w:color w:val="000000"/>
                <w:lang w:eastAsia="pl-PL"/>
              </w:rPr>
              <w:t xml:space="preserve">Liczba punktów przyznanych </w:t>
            </w:r>
          </w:p>
        </w:tc>
      </w:tr>
      <w:tr w:rsidR="002C149B" w:rsidRPr="00652605" w14:paraId="2557864D" w14:textId="77777777" w:rsidTr="000C0560">
        <w:trPr>
          <w:trHeight w:val="615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5C1AD" w14:textId="77777777" w:rsidR="002C149B" w:rsidRPr="00652605" w:rsidRDefault="002C149B" w:rsidP="00234F14">
            <w:pPr>
              <w:spacing w:line="276" w:lineRule="auto"/>
              <w:jc w:val="center"/>
              <w:rPr>
                <w:rFonts w:ascii="Lato" w:eastAsia="Times New Roman" w:hAnsi="Lato" w:cstheme="minorHAnsi"/>
                <w:color w:val="000000"/>
                <w:lang w:eastAsia="pl-PL"/>
              </w:rPr>
            </w:pPr>
            <w:r w:rsidRPr="00652605">
              <w:rPr>
                <w:rFonts w:ascii="Lato" w:eastAsia="Times New Roman" w:hAnsi="Lato" w:cstheme="minorHAnsi"/>
                <w:color w:val="000000"/>
                <w:lang w:eastAsia="pl-PL"/>
              </w:rPr>
              <w:t>I Oceniający</w:t>
            </w:r>
          </w:p>
        </w:tc>
        <w:tc>
          <w:tcPr>
            <w:tcW w:w="5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33BFF2" w14:textId="77777777" w:rsidR="002C149B" w:rsidRPr="00652605" w:rsidRDefault="002C149B" w:rsidP="00234F14">
            <w:pPr>
              <w:spacing w:line="276" w:lineRule="auto"/>
              <w:jc w:val="center"/>
              <w:rPr>
                <w:rFonts w:ascii="Lato" w:eastAsia="Times New Roman" w:hAnsi="Lato" w:cstheme="minorHAnsi"/>
                <w:lang w:eastAsia="pl-PL"/>
              </w:rPr>
            </w:pPr>
            <w:r w:rsidRPr="00652605">
              <w:rPr>
                <w:rFonts w:ascii="Lato" w:eastAsia="Times New Roman" w:hAnsi="Lato" w:cstheme="minorHAnsi"/>
                <w:lang w:eastAsia="pl-PL"/>
              </w:rPr>
              <w:t>0</w:t>
            </w:r>
          </w:p>
        </w:tc>
      </w:tr>
      <w:tr w:rsidR="002C149B" w:rsidRPr="00652605" w14:paraId="0C9BB661" w14:textId="77777777" w:rsidTr="000C0560">
        <w:trPr>
          <w:trHeight w:val="615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7F437" w14:textId="77777777" w:rsidR="002C149B" w:rsidRPr="00652605" w:rsidRDefault="002C149B" w:rsidP="00234F14">
            <w:pPr>
              <w:spacing w:line="276" w:lineRule="auto"/>
              <w:jc w:val="center"/>
              <w:rPr>
                <w:rFonts w:ascii="Lato" w:eastAsia="Times New Roman" w:hAnsi="Lato" w:cstheme="minorHAnsi"/>
                <w:color w:val="000000"/>
                <w:lang w:eastAsia="pl-PL"/>
              </w:rPr>
            </w:pPr>
            <w:r w:rsidRPr="00652605">
              <w:rPr>
                <w:rFonts w:ascii="Lato" w:eastAsia="Times New Roman" w:hAnsi="Lato" w:cstheme="minorHAnsi"/>
                <w:color w:val="000000"/>
                <w:lang w:eastAsia="pl-PL"/>
              </w:rPr>
              <w:t>II Oceniający</w:t>
            </w:r>
          </w:p>
        </w:tc>
        <w:tc>
          <w:tcPr>
            <w:tcW w:w="5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F0BD51" w14:textId="77777777" w:rsidR="002C149B" w:rsidRPr="00652605" w:rsidRDefault="002C149B" w:rsidP="00234F14">
            <w:pPr>
              <w:spacing w:line="276" w:lineRule="auto"/>
              <w:jc w:val="center"/>
              <w:rPr>
                <w:rFonts w:ascii="Lato" w:eastAsia="Times New Roman" w:hAnsi="Lato" w:cstheme="minorHAnsi"/>
                <w:lang w:eastAsia="pl-PL"/>
              </w:rPr>
            </w:pPr>
            <w:r w:rsidRPr="00652605">
              <w:rPr>
                <w:rFonts w:ascii="Lato" w:eastAsia="Times New Roman" w:hAnsi="Lato" w:cstheme="minorHAnsi"/>
                <w:lang w:eastAsia="pl-PL"/>
              </w:rPr>
              <w:t>0</w:t>
            </w:r>
          </w:p>
        </w:tc>
      </w:tr>
      <w:tr w:rsidR="002C149B" w:rsidRPr="00652605" w14:paraId="0ACCCA4F" w14:textId="77777777" w:rsidTr="000C0560">
        <w:trPr>
          <w:trHeight w:val="795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054B8" w14:textId="77777777" w:rsidR="002C149B" w:rsidRPr="00652605" w:rsidRDefault="002C149B" w:rsidP="00234F14">
            <w:pPr>
              <w:spacing w:line="276" w:lineRule="auto"/>
              <w:jc w:val="center"/>
              <w:rPr>
                <w:rFonts w:ascii="Lato" w:eastAsia="Times New Roman" w:hAnsi="Lato" w:cstheme="minorHAnsi"/>
                <w:color w:val="000000"/>
                <w:lang w:eastAsia="pl-PL"/>
              </w:rPr>
            </w:pPr>
            <w:r w:rsidRPr="00652605">
              <w:rPr>
                <w:rFonts w:ascii="Lato" w:eastAsia="Times New Roman" w:hAnsi="Lato" w:cstheme="minorHAnsi"/>
                <w:color w:val="000000"/>
                <w:lang w:eastAsia="pl-PL"/>
              </w:rPr>
              <w:t>Ogółem</w:t>
            </w:r>
            <w:r w:rsidRPr="00652605">
              <w:rPr>
                <w:rFonts w:ascii="Lato" w:eastAsia="Times New Roman" w:hAnsi="Lato" w:cstheme="minorHAnsi"/>
                <w:color w:val="000000"/>
                <w:lang w:eastAsia="pl-PL"/>
              </w:rPr>
              <w:br/>
              <w:t>(średnia)</w:t>
            </w:r>
          </w:p>
        </w:tc>
        <w:tc>
          <w:tcPr>
            <w:tcW w:w="5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EFA80" w14:textId="77777777" w:rsidR="002C149B" w:rsidRPr="00652605" w:rsidRDefault="002C149B" w:rsidP="00234F14">
            <w:pPr>
              <w:spacing w:line="276" w:lineRule="auto"/>
              <w:jc w:val="center"/>
              <w:rPr>
                <w:rFonts w:ascii="Lato" w:eastAsia="Times New Roman" w:hAnsi="Lato" w:cstheme="minorHAnsi"/>
                <w:color w:val="000000"/>
                <w:lang w:eastAsia="pl-PL"/>
              </w:rPr>
            </w:pPr>
            <w:r w:rsidRPr="00652605">
              <w:rPr>
                <w:rFonts w:ascii="Lato" w:eastAsia="Times New Roman" w:hAnsi="Lato" w:cstheme="minorHAnsi"/>
                <w:color w:val="000000"/>
                <w:lang w:eastAsia="pl-PL"/>
              </w:rPr>
              <w:t>0</w:t>
            </w:r>
          </w:p>
        </w:tc>
      </w:tr>
      <w:tr w:rsidR="002C149B" w:rsidRPr="00652605" w14:paraId="5EAB6BFB" w14:textId="77777777" w:rsidTr="000C0560">
        <w:trPr>
          <w:gridBefore w:val="2"/>
          <w:wBefore w:w="5235" w:type="dxa"/>
          <w:trHeight w:val="315"/>
        </w:trPr>
        <w:tc>
          <w:tcPr>
            <w:tcW w:w="3828" w:type="dxa"/>
            <w:gridSpan w:val="2"/>
            <w:noWrap/>
            <w:vAlign w:val="bottom"/>
            <w:hideMark/>
          </w:tcPr>
          <w:p w14:paraId="78EAB194" w14:textId="77777777" w:rsidR="002C149B" w:rsidRPr="00652605" w:rsidRDefault="002C149B" w:rsidP="00234F14">
            <w:pPr>
              <w:spacing w:line="276" w:lineRule="auto"/>
              <w:jc w:val="center"/>
              <w:rPr>
                <w:rFonts w:ascii="Lato" w:eastAsia="Times New Roman" w:hAnsi="Lato" w:cstheme="minorHAnsi"/>
                <w:color w:val="000000"/>
                <w:lang w:eastAsia="pl-PL"/>
              </w:rPr>
            </w:pPr>
            <w:r w:rsidRPr="00652605">
              <w:rPr>
                <w:rFonts w:ascii="Lato" w:eastAsia="Times New Roman" w:hAnsi="Lato" w:cstheme="minorHAnsi"/>
                <w:color w:val="000000"/>
                <w:lang w:eastAsia="pl-PL"/>
              </w:rPr>
              <w:t>Weryfikujący:</w:t>
            </w:r>
          </w:p>
        </w:tc>
      </w:tr>
      <w:tr w:rsidR="002C149B" w:rsidRPr="00652605" w14:paraId="7CA823EE" w14:textId="77777777" w:rsidTr="000C0560">
        <w:trPr>
          <w:gridBefore w:val="2"/>
          <w:wBefore w:w="5235" w:type="dxa"/>
          <w:trHeight w:val="315"/>
        </w:trPr>
        <w:tc>
          <w:tcPr>
            <w:tcW w:w="1924" w:type="dxa"/>
            <w:noWrap/>
            <w:vAlign w:val="bottom"/>
            <w:hideMark/>
          </w:tcPr>
          <w:p w14:paraId="715A67B4" w14:textId="77777777" w:rsidR="002C149B" w:rsidRPr="00652605" w:rsidRDefault="002C149B" w:rsidP="00234F14">
            <w:pPr>
              <w:spacing w:line="276" w:lineRule="auto"/>
              <w:rPr>
                <w:rFonts w:ascii="Lato" w:eastAsia="Times New Roman" w:hAnsi="Lato" w:cstheme="minorHAnsi"/>
                <w:lang w:eastAsia="pl-PL"/>
              </w:rPr>
            </w:pPr>
          </w:p>
        </w:tc>
        <w:tc>
          <w:tcPr>
            <w:tcW w:w="1904" w:type="dxa"/>
            <w:noWrap/>
            <w:vAlign w:val="bottom"/>
            <w:hideMark/>
          </w:tcPr>
          <w:p w14:paraId="34495755" w14:textId="77777777" w:rsidR="002C149B" w:rsidRPr="00652605" w:rsidRDefault="002C149B" w:rsidP="00234F14">
            <w:pPr>
              <w:spacing w:line="276" w:lineRule="auto"/>
              <w:jc w:val="center"/>
              <w:rPr>
                <w:rFonts w:ascii="Lato" w:eastAsia="Times New Roman" w:hAnsi="Lato" w:cstheme="minorHAnsi"/>
                <w:lang w:eastAsia="pl-PL"/>
              </w:rPr>
            </w:pPr>
          </w:p>
        </w:tc>
      </w:tr>
      <w:tr w:rsidR="002C149B" w:rsidRPr="00652605" w14:paraId="68220EA0" w14:textId="77777777" w:rsidTr="000C0560">
        <w:trPr>
          <w:gridBefore w:val="2"/>
          <w:wBefore w:w="5235" w:type="dxa"/>
          <w:trHeight w:val="315"/>
        </w:trPr>
        <w:tc>
          <w:tcPr>
            <w:tcW w:w="1924" w:type="dxa"/>
            <w:noWrap/>
            <w:vAlign w:val="bottom"/>
            <w:hideMark/>
          </w:tcPr>
          <w:p w14:paraId="5977494F" w14:textId="77777777" w:rsidR="002C149B" w:rsidRPr="00652605" w:rsidRDefault="002C149B" w:rsidP="00234F14">
            <w:pPr>
              <w:spacing w:line="276" w:lineRule="auto"/>
              <w:rPr>
                <w:rFonts w:ascii="Lato" w:eastAsia="Times New Roman" w:hAnsi="Lato" w:cstheme="minorHAnsi"/>
                <w:lang w:eastAsia="pl-PL"/>
              </w:rPr>
            </w:pPr>
          </w:p>
        </w:tc>
        <w:tc>
          <w:tcPr>
            <w:tcW w:w="1904" w:type="dxa"/>
            <w:noWrap/>
            <w:vAlign w:val="bottom"/>
            <w:hideMark/>
          </w:tcPr>
          <w:p w14:paraId="5044529C" w14:textId="77777777" w:rsidR="002C149B" w:rsidRPr="00652605" w:rsidRDefault="002C149B" w:rsidP="00234F14">
            <w:pPr>
              <w:spacing w:line="276" w:lineRule="auto"/>
              <w:rPr>
                <w:rFonts w:ascii="Lato" w:eastAsia="Times New Roman" w:hAnsi="Lato" w:cstheme="minorHAnsi"/>
                <w:lang w:eastAsia="pl-PL"/>
              </w:rPr>
            </w:pPr>
          </w:p>
        </w:tc>
      </w:tr>
      <w:tr w:rsidR="002C149B" w:rsidRPr="00652605" w14:paraId="49BDA5F8" w14:textId="77777777" w:rsidTr="000C0560">
        <w:trPr>
          <w:gridBefore w:val="2"/>
          <w:wBefore w:w="5235" w:type="dxa"/>
          <w:trHeight w:val="315"/>
        </w:trPr>
        <w:tc>
          <w:tcPr>
            <w:tcW w:w="3828" w:type="dxa"/>
            <w:gridSpan w:val="2"/>
            <w:noWrap/>
            <w:vAlign w:val="bottom"/>
            <w:hideMark/>
          </w:tcPr>
          <w:p w14:paraId="7D97F5CD" w14:textId="77777777" w:rsidR="002C149B" w:rsidRPr="00652605" w:rsidRDefault="002C149B" w:rsidP="00234F14">
            <w:pPr>
              <w:spacing w:line="276" w:lineRule="auto"/>
              <w:jc w:val="center"/>
              <w:rPr>
                <w:rFonts w:ascii="Lato" w:eastAsia="Times New Roman" w:hAnsi="Lato" w:cstheme="minorHAnsi"/>
                <w:color w:val="000000"/>
                <w:lang w:eastAsia="pl-PL"/>
              </w:rPr>
            </w:pPr>
            <w:r w:rsidRPr="00652605">
              <w:rPr>
                <w:rFonts w:ascii="Lato" w:eastAsia="Times New Roman" w:hAnsi="Lato" w:cstheme="minorHAnsi"/>
                <w:color w:val="000000"/>
                <w:lang w:eastAsia="pl-PL"/>
              </w:rPr>
              <w:t>……………………….</w:t>
            </w:r>
          </w:p>
        </w:tc>
      </w:tr>
    </w:tbl>
    <w:p w14:paraId="65B11167" w14:textId="321390B0" w:rsidR="00726A50" w:rsidRPr="00652605" w:rsidRDefault="002C149B" w:rsidP="002C149B">
      <w:pPr>
        <w:rPr>
          <w:rFonts w:ascii="Lato" w:hAnsi="Lato" w:cstheme="minorHAnsi"/>
        </w:rPr>
      </w:pPr>
      <w:r w:rsidRPr="00652605">
        <w:rPr>
          <w:rFonts w:ascii="Lato" w:hAnsi="Lato" w:cstheme="minorHAnsi"/>
          <w:color w:val="000000" w:themeColor="dark1"/>
        </w:rPr>
        <w:t>* - niepotrzebne skreślić</w:t>
      </w:r>
    </w:p>
    <w:sectPr w:rsidR="00726A50" w:rsidRPr="00652605" w:rsidSect="0040136B">
      <w:headerReference w:type="default" r:id="rId8"/>
      <w:headerReference w:type="first" r:id="rId9"/>
      <w:footerReference w:type="first" r:id="rId10"/>
      <w:pgSz w:w="11906" w:h="16838"/>
      <w:pgMar w:top="567" w:right="1418" w:bottom="1985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613287" w14:textId="77777777" w:rsidR="00D92642" w:rsidRDefault="00D92642" w:rsidP="001D0CA1">
      <w:pPr>
        <w:spacing w:line="240" w:lineRule="auto"/>
      </w:pPr>
      <w:r>
        <w:separator/>
      </w:r>
    </w:p>
  </w:endnote>
  <w:endnote w:type="continuationSeparator" w:id="0">
    <w:p w14:paraId="7B798060" w14:textId="77777777" w:rsidR="00D92642" w:rsidRDefault="00D92642" w:rsidP="001D0CA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4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33"/>
      <w:gridCol w:w="5231"/>
    </w:tblGrid>
    <w:tr w:rsidR="00353619" w:rsidRPr="00353619" w14:paraId="6FD5943E" w14:textId="77777777" w:rsidTr="001F1C30">
      <w:trPr>
        <w:trHeight w:val="736"/>
      </w:trPr>
      <w:tc>
        <w:tcPr>
          <w:tcW w:w="4233" w:type="dxa"/>
          <w:tcBorders>
            <w:top w:val="single" w:sz="4" w:space="0" w:color="auto"/>
          </w:tcBorders>
          <w:vAlign w:val="bottom"/>
        </w:tcPr>
        <w:p w14:paraId="4DED17B0" w14:textId="6E2BAACD" w:rsidR="00353619" w:rsidRPr="00383314" w:rsidRDefault="00882E5A" w:rsidP="00353619">
          <w:pPr>
            <w:rPr>
              <w:rFonts w:ascii="Times New Roman" w:hAnsi="Times New Roman" w:cs="Times New Roman"/>
              <w:b/>
              <w:color w:val="000000" w:themeColor="text1"/>
              <w:sz w:val="16"/>
              <w:szCs w:val="16"/>
            </w:rPr>
          </w:pPr>
          <w:r w:rsidRPr="00D95416">
            <w:rPr>
              <w:b/>
              <w:noProof/>
              <w:color w:val="000000"/>
              <w:sz w:val="16"/>
              <w:szCs w:val="16"/>
              <w:lang w:eastAsia="pl-PL"/>
            </w:rPr>
            <w:drawing>
              <wp:anchor distT="0" distB="0" distL="114300" distR="114300" simplePos="0" relativeHeight="251659264" behindDoc="1" locked="0" layoutInCell="1" allowOverlap="1" wp14:anchorId="1C446074" wp14:editId="196C0488">
                <wp:simplePos x="0" y="0"/>
                <wp:positionH relativeFrom="column">
                  <wp:posOffset>0</wp:posOffset>
                </wp:positionH>
                <wp:positionV relativeFrom="paragraph">
                  <wp:posOffset>110490</wp:posOffset>
                </wp:positionV>
                <wp:extent cx="866775" cy="523240"/>
                <wp:effectExtent l="0" t="0" r="9525" b="0"/>
                <wp:wrapNone/>
                <wp:docPr id="1135569486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6775" cy="523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231" w:type="dxa"/>
          <w:tcBorders>
            <w:top w:val="single" w:sz="4" w:space="0" w:color="auto"/>
          </w:tcBorders>
          <w:vAlign w:val="center"/>
        </w:tcPr>
        <w:p w14:paraId="1BB2A3D7" w14:textId="77777777" w:rsidR="00353619" w:rsidRPr="00353619" w:rsidRDefault="00353619" w:rsidP="00353619">
          <w:pPr>
            <w:jc w:val="right"/>
            <w:rPr>
              <w:rFonts w:ascii="Tahoma" w:hAnsi="Tahoma" w:cs="Tahoma"/>
              <w:b/>
              <w:color w:val="000000" w:themeColor="text1"/>
              <w:sz w:val="16"/>
              <w:szCs w:val="16"/>
            </w:rPr>
          </w:pPr>
          <w:r w:rsidRPr="00353619">
            <w:rPr>
              <w:rFonts w:ascii="Tahoma" w:hAnsi="Tahoma" w:cs="Tahoma"/>
              <w:b/>
              <w:color w:val="000000" w:themeColor="text1"/>
              <w:sz w:val="16"/>
              <w:szCs w:val="16"/>
            </w:rPr>
            <w:t xml:space="preserve">      </w:t>
          </w:r>
        </w:p>
        <w:p w14:paraId="2F442DF9" w14:textId="77777777" w:rsidR="00353619" w:rsidRPr="00726A50" w:rsidRDefault="00353619" w:rsidP="00353619">
          <w:pPr>
            <w:jc w:val="right"/>
            <w:rPr>
              <w:rFonts w:ascii="Tahoma" w:hAnsi="Tahoma" w:cs="Tahoma"/>
              <w:b/>
              <w:color w:val="000000" w:themeColor="text1"/>
              <w:sz w:val="14"/>
              <w:szCs w:val="14"/>
            </w:rPr>
          </w:pPr>
          <w:r w:rsidRPr="00726A50">
            <w:rPr>
              <w:rFonts w:ascii="Tahoma" w:hAnsi="Tahoma" w:cs="Tahoma"/>
              <w:b/>
              <w:color w:val="000000" w:themeColor="text1"/>
              <w:sz w:val="14"/>
              <w:szCs w:val="14"/>
            </w:rPr>
            <w:t xml:space="preserve"> Wojewódzki Urząd Pracy w Kielcach</w:t>
          </w:r>
        </w:p>
        <w:p w14:paraId="65A46C24" w14:textId="77777777" w:rsidR="00353619" w:rsidRPr="00353619" w:rsidRDefault="00353619" w:rsidP="00353619">
          <w:pPr>
            <w:jc w:val="right"/>
            <w:rPr>
              <w:rFonts w:ascii="Tahoma" w:hAnsi="Tahoma" w:cs="Tahoma"/>
              <w:b/>
              <w:color w:val="000000" w:themeColor="text1"/>
              <w:sz w:val="16"/>
              <w:szCs w:val="16"/>
            </w:rPr>
          </w:pPr>
          <w:r w:rsidRPr="00726A50">
            <w:rPr>
              <w:rFonts w:ascii="Tahoma" w:hAnsi="Tahoma" w:cs="Tahoma"/>
              <w:b/>
              <w:color w:val="000000" w:themeColor="text1"/>
              <w:sz w:val="14"/>
              <w:szCs w:val="14"/>
            </w:rPr>
            <w:t>ul. Witosa 86, 25-561 Kielce</w:t>
          </w:r>
          <w:r w:rsidRPr="00726A50">
            <w:rPr>
              <w:rFonts w:ascii="Tahoma" w:hAnsi="Tahoma" w:cs="Tahoma"/>
              <w:color w:val="000000" w:themeColor="text1"/>
              <w:sz w:val="14"/>
              <w:szCs w:val="14"/>
            </w:rPr>
            <w:br/>
            <w:t>tel.: (048) 41 364-16-00, fax: (048) 41 364-16-66</w:t>
          </w:r>
          <w:r w:rsidRPr="00726A50">
            <w:rPr>
              <w:rFonts w:ascii="Tahoma" w:hAnsi="Tahoma" w:cs="Tahoma"/>
              <w:color w:val="000000" w:themeColor="text1"/>
              <w:sz w:val="14"/>
              <w:szCs w:val="14"/>
            </w:rPr>
            <w:br/>
          </w:r>
          <w:r w:rsidRPr="00726A50">
            <w:rPr>
              <w:rFonts w:ascii="Tahoma" w:hAnsi="Tahoma" w:cs="Tahoma"/>
              <w:sz w:val="14"/>
              <w:szCs w:val="14"/>
            </w:rPr>
            <w:t>e-mail: wup@wup.kielce.pl,</w:t>
          </w:r>
          <w:r w:rsidRPr="00726A50">
            <w:rPr>
              <w:rFonts w:ascii="Tahoma" w:hAnsi="Tahoma" w:cs="Tahoma"/>
              <w:color w:val="000000" w:themeColor="text1"/>
              <w:sz w:val="14"/>
              <w:szCs w:val="14"/>
            </w:rPr>
            <w:t xml:space="preserve">  wupkielce.praca.gov.pl</w:t>
          </w:r>
        </w:p>
      </w:tc>
    </w:tr>
  </w:tbl>
  <w:p w14:paraId="70560E32" w14:textId="3111580C" w:rsidR="0040136B" w:rsidRDefault="0040136B" w:rsidP="003536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1367D1" w14:textId="77777777" w:rsidR="00D92642" w:rsidRDefault="00D92642" w:rsidP="001D0CA1">
      <w:pPr>
        <w:spacing w:line="240" w:lineRule="auto"/>
      </w:pPr>
      <w:r>
        <w:separator/>
      </w:r>
    </w:p>
  </w:footnote>
  <w:footnote w:type="continuationSeparator" w:id="0">
    <w:p w14:paraId="36260930" w14:textId="77777777" w:rsidR="00D92642" w:rsidRDefault="00D92642" w:rsidP="001D0CA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A8ECD" w14:textId="77777777" w:rsidR="009429B6" w:rsidRDefault="009429B6" w:rsidP="000D7CA7">
    <w:pPr>
      <w:pStyle w:val="Nagwek"/>
      <w:spacing w:after="114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2393D" w14:textId="11FF24EE" w:rsidR="00353619" w:rsidRDefault="004519C2">
    <w:pPr>
      <w:pStyle w:val="Nagwek"/>
    </w:pPr>
    <w:r>
      <w:rPr>
        <w:noProof/>
      </w:rPr>
      <w:drawing>
        <wp:inline distT="0" distB="0" distL="0" distR="0" wp14:anchorId="74CD32D0" wp14:editId="192C0A57">
          <wp:extent cx="5756707" cy="44640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6707" cy="4464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FA721A"/>
    <w:multiLevelType w:val="hybridMultilevel"/>
    <w:tmpl w:val="60BC64B6"/>
    <w:lvl w:ilvl="0" w:tplc="8DDCB7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21143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1F66"/>
    <w:rsid w:val="0002336C"/>
    <w:rsid w:val="000A3C37"/>
    <w:rsid w:val="000B7064"/>
    <w:rsid w:val="000C0560"/>
    <w:rsid w:val="000C6F51"/>
    <w:rsid w:val="000D7CA7"/>
    <w:rsid w:val="000F4A5C"/>
    <w:rsid w:val="001076A2"/>
    <w:rsid w:val="00116D65"/>
    <w:rsid w:val="00121649"/>
    <w:rsid w:val="0017650D"/>
    <w:rsid w:val="001B3E1A"/>
    <w:rsid w:val="001D0CA1"/>
    <w:rsid w:val="001E2B43"/>
    <w:rsid w:val="001E5DA4"/>
    <w:rsid w:val="001F760A"/>
    <w:rsid w:val="002200B3"/>
    <w:rsid w:val="00221062"/>
    <w:rsid w:val="00226760"/>
    <w:rsid w:val="00230897"/>
    <w:rsid w:val="00285B8C"/>
    <w:rsid w:val="002A1B27"/>
    <w:rsid w:val="002B4426"/>
    <w:rsid w:val="002C149B"/>
    <w:rsid w:val="002E56AD"/>
    <w:rsid w:val="00311398"/>
    <w:rsid w:val="00312BE4"/>
    <w:rsid w:val="00333B11"/>
    <w:rsid w:val="00350808"/>
    <w:rsid w:val="00353619"/>
    <w:rsid w:val="0036181F"/>
    <w:rsid w:val="00375179"/>
    <w:rsid w:val="003B32BA"/>
    <w:rsid w:val="003C0F89"/>
    <w:rsid w:val="003C5FB5"/>
    <w:rsid w:val="003E2C7E"/>
    <w:rsid w:val="0040136B"/>
    <w:rsid w:val="00445FB5"/>
    <w:rsid w:val="004479B7"/>
    <w:rsid w:val="004519C2"/>
    <w:rsid w:val="0045306F"/>
    <w:rsid w:val="004732C3"/>
    <w:rsid w:val="004749A8"/>
    <w:rsid w:val="004A31CA"/>
    <w:rsid w:val="004C2F39"/>
    <w:rsid w:val="004F2824"/>
    <w:rsid w:val="00504944"/>
    <w:rsid w:val="00506507"/>
    <w:rsid w:val="0052468C"/>
    <w:rsid w:val="005735A8"/>
    <w:rsid w:val="00587245"/>
    <w:rsid w:val="005B63D0"/>
    <w:rsid w:val="005F198A"/>
    <w:rsid w:val="00615308"/>
    <w:rsid w:val="00625D2F"/>
    <w:rsid w:val="00625E9E"/>
    <w:rsid w:val="0063338C"/>
    <w:rsid w:val="00651753"/>
    <w:rsid w:val="00652605"/>
    <w:rsid w:val="00652705"/>
    <w:rsid w:val="006646C6"/>
    <w:rsid w:val="00676681"/>
    <w:rsid w:val="006A19E1"/>
    <w:rsid w:val="006A73C8"/>
    <w:rsid w:val="006C75FC"/>
    <w:rsid w:val="006F1F68"/>
    <w:rsid w:val="00711C90"/>
    <w:rsid w:val="00726A50"/>
    <w:rsid w:val="00731F66"/>
    <w:rsid w:val="00747748"/>
    <w:rsid w:val="00791F2E"/>
    <w:rsid w:val="007A0E58"/>
    <w:rsid w:val="007A6F45"/>
    <w:rsid w:val="007B5969"/>
    <w:rsid w:val="007C34AE"/>
    <w:rsid w:val="007C5643"/>
    <w:rsid w:val="007D1CF7"/>
    <w:rsid w:val="007E3CC9"/>
    <w:rsid w:val="008238D5"/>
    <w:rsid w:val="0083668B"/>
    <w:rsid w:val="008712E5"/>
    <w:rsid w:val="00882E5A"/>
    <w:rsid w:val="008D69BF"/>
    <w:rsid w:val="00902436"/>
    <w:rsid w:val="00920B2D"/>
    <w:rsid w:val="009429B6"/>
    <w:rsid w:val="009606F5"/>
    <w:rsid w:val="00981484"/>
    <w:rsid w:val="00985712"/>
    <w:rsid w:val="009C709B"/>
    <w:rsid w:val="00A303FE"/>
    <w:rsid w:val="00A33CE7"/>
    <w:rsid w:val="00A37D23"/>
    <w:rsid w:val="00A466E8"/>
    <w:rsid w:val="00A47EDC"/>
    <w:rsid w:val="00A95134"/>
    <w:rsid w:val="00AA4E40"/>
    <w:rsid w:val="00AA538D"/>
    <w:rsid w:val="00AD0280"/>
    <w:rsid w:val="00AD3554"/>
    <w:rsid w:val="00B44079"/>
    <w:rsid w:val="00B47CFF"/>
    <w:rsid w:val="00B74111"/>
    <w:rsid w:val="00B75853"/>
    <w:rsid w:val="00B82F2E"/>
    <w:rsid w:val="00BA2E06"/>
    <w:rsid w:val="00BA761D"/>
    <w:rsid w:val="00BC093F"/>
    <w:rsid w:val="00BE3B5B"/>
    <w:rsid w:val="00C06EEC"/>
    <w:rsid w:val="00C22C00"/>
    <w:rsid w:val="00C41F38"/>
    <w:rsid w:val="00C46D30"/>
    <w:rsid w:val="00C56BFF"/>
    <w:rsid w:val="00C63BF0"/>
    <w:rsid w:val="00CB1D5A"/>
    <w:rsid w:val="00CC226C"/>
    <w:rsid w:val="00CD4E7A"/>
    <w:rsid w:val="00CE12C1"/>
    <w:rsid w:val="00CE1FF6"/>
    <w:rsid w:val="00CE342C"/>
    <w:rsid w:val="00CF30BE"/>
    <w:rsid w:val="00CF52FE"/>
    <w:rsid w:val="00CF6F39"/>
    <w:rsid w:val="00D14ABC"/>
    <w:rsid w:val="00D20E6E"/>
    <w:rsid w:val="00D22128"/>
    <w:rsid w:val="00D41F90"/>
    <w:rsid w:val="00D73BF3"/>
    <w:rsid w:val="00D92642"/>
    <w:rsid w:val="00D96C4C"/>
    <w:rsid w:val="00DC1E5E"/>
    <w:rsid w:val="00DC64E2"/>
    <w:rsid w:val="00DD74DE"/>
    <w:rsid w:val="00DE6B3A"/>
    <w:rsid w:val="00DF2787"/>
    <w:rsid w:val="00E117FC"/>
    <w:rsid w:val="00E1211E"/>
    <w:rsid w:val="00E21532"/>
    <w:rsid w:val="00E31CB4"/>
    <w:rsid w:val="00E61334"/>
    <w:rsid w:val="00E80431"/>
    <w:rsid w:val="00E867CD"/>
    <w:rsid w:val="00E94511"/>
    <w:rsid w:val="00EE1DFD"/>
    <w:rsid w:val="00F12E95"/>
    <w:rsid w:val="00F27ACE"/>
    <w:rsid w:val="00F31E3E"/>
    <w:rsid w:val="00F628EC"/>
    <w:rsid w:val="00F73274"/>
    <w:rsid w:val="00F76AC3"/>
    <w:rsid w:val="00F77F3C"/>
    <w:rsid w:val="00F8113E"/>
    <w:rsid w:val="00F93A3B"/>
    <w:rsid w:val="00FC0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A89843"/>
  <w15:chartTrackingRefBased/>
  <w15:docId w15:val="{322DACEF-A132-4D07-8B80-2DB1C6275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3CE7"/>
  </w:style>
  <w:style w:type="paragraph" w:styleId="Nagwek1">
    <w:name w:val="heading 1"/>
    <w:basedOn w:val="Normalny"/>
    <w:next w:val="Normalny"/>
    <w:link w:val="Nagwek1Znak"/>
    <w:uiPriority w:val="9"/>
    <w:qFormat/>
    <w:rsid w:val="005735A8"/>
    <w:pPr>
      <w:keepNext/>
      <w:keepLines/>
      <w:spacing w:before="240"/>
      <w:outlineLvl w:val="0"/>
    </w:pPr>
    <w:rPr>
      <w:rFonts w:eastAsiaTheme="majorEastAsia" w:cstheme="majorBidi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735A8"/>
    <w:pPr>
      <w:keepNext/>
      <w:keepLines/>
      <w:spacing w:before="40"/>
      <w:outlineLvl w:val="1"/>
    </w:pPr>
    <w:rPr>
      <w:rFonts w:eastAsiaTheme="majorEastAsia" w:cstheme="majorBidi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5735A8"/>
    <w:pPr>
      <w:keepNext/>
      <w:keepLines/>
      <w:spacing w:before="40"/>
      <w:outlineLvl w:val="2"/>
    </w:pPr>
    <w:rPr>
      <w:rFonts w:eastAsiaTheme="majorEastAsia" w:cstheme="majorBidi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CF6F39"/>
    <w:pPr>
      <w:keepNext/>
      <w:spacing w:before="240" w:after="60"/>
      <w:outlineLvl w:val="3"/>
    </w:pPr>
    <w:rPr>
      <w:rFonts w:eastAsiaTheme="minorEastAsia" w:cstheme="minorBid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5735A8"/>
    <w:pPr>
      <w:keepNext/>
      <w:keepLines/>
      <w:spacing w:before="40"/>
      <w:outlineLvl w:val="4"/>
    </w:pPr>
    <w:rPr>
      <w:rFonts w:eastAsiaTheme="majorEastAsia" w:cstheme="majorBidi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5735A8"/>
    <w:pPr>
      <w:keepNext/>
      <w:keepLines/>
      <w:spacing w:before="40"/>
      <w:outlineLvl w:val="5"/>
    </w:pPr>
    <w:rPr>
      <w:rFonts w:eastAsiaTheme="majorEastAsia" w:cstheme="majorBidi"/>
    </w:rPr>
  </w:style>
  <w:style w:type="paragraph" w:styleId="Nagwek7">
    <w:name w:val="heading 7"/>
    <w:basedOn w:val="Normalny"/>
    <w:next w:val="Normalny"/>
    <w:link w:val="Nagwek7Znak"/>
    <w:uiPriority w:val="9"/>
    <w:unhideWhenUsed/>
    <w:rsid w:val="00375179"/>
    <w:pPr>
      <w:keepNext/>
      <w:keepLines/>
      <w:spacing w:before="40"/>
      <w:outlineLvl w:val="6"/>
    </w:pPr>
    <w:rPr>
      <w:rFonts w:eastAsiaTheme="majorEastAsia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unhideWhenUsed/>
    <w:rsid w:val="00375179"/>
    <w:pPr>
      <w:keepNext/>
      <w:keepLines/>
      <w:spacing w:before="40"/>
      <w:outlineLvl w:val="7"/>
    </w:pPr>
    <w:rPr>
      <w:rFonts w:eastAsiaTheme="majorEastAsia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unhideWhenUsed/>
    <w:rsid w:val="00375179"/>
    <w:pPr>
      <w:keepNext/>
      <w:keepLines/>
      <w:spacing w:before="40"/>
      <w:outlineLvl w:val="8"/>
    </w:pPr>
    <w:rPr>
      <w:rFonts w:eastAsiaTheme="majorEastAsia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735A8"/>
    <w:rPr>
      <w:rFonts w:eastAsiaTheme="majorEastAsia" w:cstheme="majorBidi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5735A8"/>
    <w:rPr>
      <w:rFonts w:eastAsiaTheme="majorEastAsia" w:cstheme="majorBidi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5735A8"/>
    <w:rPr>
      <w:rFonts w:eastAsiaTheme="majorEastAsia" w:cstheme="majorBidi"/>
    </w:rPr>
  </w:style>
  <w:style w:type="paragraph" w:styleId="Tytu">
    <w:name w:val="Title"/>
    <w:basedOn w:val="Normalny"/>
    <w:next w:val="Normalny"/>
    <w:link w:val="TytuZnak"/>
    <w:uiPriority w:val="10"/>
    <w:qFormat/>
    <w:rsid w:val="00375179"/>
    <w:pPr>
      <w:spacing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75179"/>
    <w:rPr>
      <w:rFonts w:eastAsiaTheme="majorEastAsia" w:cstheme="majorBidi"/>
      <w:spacing w:val="-10"/>
      <w:kern w:val="28"/>
      <w:sz w:val="56"/>
      <w:szCs w:val="56"/>
    </w:rPr>
  </w:style>
  <w:style w:type="paragraph" w:styleId="Bezodstpw">
    <w:name w:val="No Spacing"/>
    <w:uiPriority w:val="1"/>
    <w:qFormat/>
    <w:rsid w:val="00CD4E7A"/>
    <w:pPr>
      <w:spacing w:line="240" w:lineRule="auto"/>
    </w:pPr>
    <w:rPr>
      <w:rFonts w:eastAsia="Calibri"/>
    </w:rPr>
  </w:style>
  <w:style w:type="paragraph" w:styleId="Cytat">
    <w:name w:val="Quote"/>
    <w:basedOn w:val="Normalny"/>
    <w:next w:val="Normalny"/>
    <w:link w:val="CytatZnak"/>
    <w:uiPriority w:val="29"/>
    <w:qFormat/>
    <w:rsid w:val="00CD4E7A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D4E7A"/>
    <w:rPr>
      <w:rFonts w:ascii="Times New Roman" w:hAnsi="Times New Roman"/>
      <w:i/>
      <w:iCs/>
      <w:color w:val="404040" w:themeColor="text1" w:themeTint="BF"/>
    </w:rPr>
  </w:style>
  <w:style w:type="character" w:customStyle="1" w:styleId="Nagwek4Znak">
    <w:name w:val="Nagłówek 4 Znak"/>
    <w:basedOn w:val="Domylnaczcionkaakapitu"/>
    <w:link w:val="Nagwek4"/>
    <w:uiPriority w:val="9"/>
    <w:rsid w:val="00CF6F39"/>
    <w:rPr>
      <w:rFonts w:eastAsiaTheme="minorEastAsia" w:cstheme="minorBidi"/>
      <w:b/>
      <w:bCs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1D0CA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0CA1"/>
    <w:rPr>
      <w:rFonts w:eastAsia="Calibri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D0CA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0CA1"/>
    <w:rPr>
      <w:rFonts w:eastAsia="Calibri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735A8"/>
    <w:rPr>
      <w:rFonts w:eastAsiaTheme="majorEastAsia" w:cstheme="majorBidi"/>
    </w:rPr>
  </w:style>
  <w:style w:type="character" w:customStyle="1" w:styleId="Nagwek6Znak">
    <w:name w:val="Nagłówek 6 Znak"/>
    <w:basedOn w:val="Domylnaczcionkaakapitu"/>
    <w:link w:val="Nagwek6"/>
    <w:uiPriority w:val="9"/>
    <w:rsid w:val="005735A8"/>
    <w:rPr>
      <w:rFonts w:eastAsiaTheme="majorEastAsia" w:cstheme="majorBidi"/>
    </w:rPr>
  </w:style>
  <w:style w:type="character" w:customStyle="1" w:styleId="Nagwek7Znak">
    <w:name w:val="Nagłówek 7 Znak"/>
    <w:basedOn w:val="Domylnaczcionkaakapitu"/>
    <w:link w:val="Nagwek7"/>
    <w:uiPriority w:val="9"/>
    <w:rsid w:val="00375179"/>
    <w:rPr>
      <w:rFonts w:eastAsiaTheme="majorEastAsia" w:cstheme="majorBidi"/>
      <w:i/>
      <w:iCs/>
      <w:color w:val="1F4D78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rsid w:val="00375179"/>
    <w:rPr>
      <w:rFonts w:eastAsiaTheme="majorEastAsia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rsid w:val="00375179"/>
    <w:rPr>
      <w:rFonts w:eastAsiaTheme="majorEastAsia" w:cstheme="majorBidi"/>
      <w:i/>
      <w:iCs/>
      <w:color w:val="272727" w:themeColor="text1" w:themeTint="D8"/>
      <w:sz w:val="21"/>
      <w:szCs w:val="21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75179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375179"/>
    <w:rPr>
      <w:rFonts w:eastAsiaTheme="minorEastAsia" w:cstheme="minorBidi"/>
      <w:color w:val="5A5A5A" w:themeColor="text1" w:themeTint="A5"/>
      <w:spacing w:val="15"/>
      <w:sz w:val="22"/>
      <w:szCs w:val="22"/>
    </w:rPr>
  </w:style>
  <w:style w:type="character" w:styleId="Wyrnienieintensywne">
    <w:name w:val="Intense Emphasis"/>
    <w:basedOn w:val="Domylnaczcionkaakapitu"/>
    <w:uiPriority w:val="21"/>
    <w:qFormat/>
    <w:rsid w:val="005735A8"/>
    <w:rPr>
      <w:i/>
      <w:iCs/>
      <w:color w:val="auto"/>
    </w:rPr>
  </w:style>
  <w:style w:type="character" w:styleId="Odwoanieintensywne">
    <w:name w:val="Intense Reference"/>
    <w:basedOn w:val="Domylnaczcionkaakapitu"/>
    <w:uiPriority w:val="32"/>
    <w:qFormat/>
    <w:rsid w:val="005735A8"/>
    <w:rPr>
      <w:b/>
      <w:bCs/>
      <w:smallCaps/>
      <w:color w:val="auto"/>
      <w:spacing w:val="5"/>
    </w:rPr>
  </w:style>
  <w:style w:type="table" w:styleId="Tabela-Siatka">
    <w:name w:val="Table Grid"/>
    <w:basedOn w:val="Standardowy"/>
    <w:uiPriority w:val="59"/>
    <w:rsid w:val="00353619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Akapit z listą BS,Obiekt,Akapit z listą1,List Paragraph1,01ListaArabska"/>
    <w:basedOn w:val="Normalny"/>
    <w:link w:val="AkapitzlistZnak"/>
    <w:uiPriority w:val="34"/>
    <w:qFormat/>
    <w:rsid w:val="002C149B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character" w:customStyle="1" w:styleId="AkapitzlistZnak">
    <w:name w:val="Akapit z listą Znak"/>
    <w:aliases w:val="Akapit z listą BS Znak,Obiekt Znak,Akapit z listą1 Znak,List Paragraph1 Znak,01ListaArabska Znak"/>
    <w:link w:val="Akapitzlist"/>
    <w:uiPriority w:val="34"/>
    <w:locked/>
    <w:rsid w:val="002C149B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097198-8BBC-4D41-92C4-AEA57C45D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158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Województwa Świętokrzyskiego w Kielcach</Company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Marszałkowski Województwa Świętokrzyskiego</dc:creator>
  <cp:keywords/>
  <dc:description/>
  <cp:lastModifiedBy>Magdalena Barańska-Duda</cp:lastModifiedBy>
  <cp:revision>12</cp:revision>
  <cp:lastPrinted>2023-08-14T07:44:00Z</cp:lastPrinted>
  <dcterms:created xsi:type="dcterms:W3CDTF">2023-04-24T05:53:00Z</dcterms:created>
  <dcterms:modified xsi:type="dcterms:W3CDTF">2026-02-10T13:16:00Z</dcterms:modified>
</cp:coreProperties>
</file>